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F96" w:rsidRPr="0071656D" w:rsidRDefault="004A3F96" w:rsidP="004A3F96">
      <w:pPr>
        <w:spacing w:after="100" w:afterAutospacing="1" w:line="240" w:lineRule="auto"/>
        <w:rPr>
          <w:rFonts w:ascii="Helvetica" w:eastAsia="Times New Roman" w:hAnsi="Helvetica" w:cs="Times New Roman"/>
          <w:color w:val="FF0000"/>
          <w:sz w:val="24"/>
          <w:szCs w:val="24"/>
          <w:lang w:eastAsia="ru-RU"/>
        </w:rPr>
      </w:pPr>
      <w:r w:rsidRPr="0071656D">
        <w:rPr>
          <w:rFonts w:ascii="Helvetica" w:eastAsia="Times New Roman" w:hAnsi="Helvetica" w:cs="Times New Roman"/>
          <w:b/>
          <w:bCs/>
          <w:color w:val="FF0000"/>
          <w:sz w:val="24"/>
          <w:szCs w:val="24"/>
          <w:lang w:eastAsia="ru-RU"/>
        </w:rPr>
        <w:t>Маршрут №1 «</w:t>
      </w:r>
      <w:bookmarkStart w:id="0" w:name="_GoBack"/>
      <w:r w:rsidRPr="0071656D">
        <w:rPr>
          <w:rFonts w:ascii="Helvetica" w:eastAsia="Times New Roman" w:hAnsi="Helvetica" w:cs="Times New Roman"/>
          <w:b/>
          <w:bCs/>
          <w:color w:val="FF0000"/>
          <w:sz w:val="24"/>
          <w:szCs w:val="24"/>
          <w:lang w:eastAsia="ru-RU"/>
        </w:rPr>
        <w:t xml:space="preserve">Заповедной тропой </w:t>
      </w:r>
      <w:proofErr w:type="spellStart"/>
      <w:r w:rsidRPr="0071656D">
        <w:rPr>
          <w:rFonts w:ascii="Helvetica" w:eastAsia="Times New Roman" w:hAnsi="Helvetica" w:cs="Times New Roman"/>
          <w:b/>
          <w:bCs/>
          <w:color w:val="FF0000"/>
          <w:sz w:val="24"/>
          <w:szCs w:val="24"/>
          <w:lang w:eastAsia="ru-RU"/>
        </w:rPr>
        <w:t>Приханковья</w:t>
      </w:r>
      <w:bookmarkEnd w:id="0"/>
      <w:proofErr w:type="spellEnd"/>
      <w:r w:rsidRPr="0071656D">
        <w:rPr>
          <w:rFonts w:ascii="Helvetica" w:eastAsia="Times New Roman" w:hAnsi="Helvetica" w:cs="Times New Roman"/>
          <w:b/>
          <w:bCs/>
          <w:color w:val="FF0000"/>
          <w:sz w:val="24"/>
          <w:szCs w:val="24"/>
          <w:lang w:eastAsia="ru-RU"/>
        </w:rPr>
        <w:t>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9"/>
        <w:gridCol w:w="6696"/>
      </w:tblGrid>
      <w:tr w:rsidR="004A3F96" w:rsidRPr="00FD34FA" w:rsidTr="005740D0">
        <w:trPr>
          <w:gridAfter w:val="1"/>
        </w:trPr>
        <w:tc>
          <w:tcPr>
            <w:tcW w:w="0" w:type="auto"/>
            <w:hideMark/>
          </w:tcPr>
          <w:p w:rsidR="004A3F96" w:rsidRPr="00FD34FA" w:rsidRDefault="004A3F9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сведения о маршруте</w:t>
            </w:r>
          </w:p>
        </w:tc>
      </w:tr>
      <w:tr w:rsidR="004A3F96" w:rsidRPr="00FD34FA" w:rsidTr="005740D0">
        <w:tc>
          <w:tcPr>
            <w:tcW w:w="0" w:type="auto"/>
          </w:tcPr>
          <w:p w:rsidR="004A3F96" w:rsidRPr="00FD34FA" w:rsidRDefault="004A3F9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маршрута</w:t>
            </w:r>
          </w:p>
        </w:tc>
        <w:tc>
          <w:tcPr>
            <w:tcW w:w="0" w:type="auto"/>
          </w:tcPr>
          <w:p w:rsidR="004A3F96" w:rsidRDefault="004A3F96" w:rsidP="00574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Федеральное государственное бюджетное учреждение «Государственный природный биосферный заповедник «</w:t>
            </w:r>
            <w:proofErr w:type="spellStart"/>
            <w:r w:rsidRPr="002D7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Ханкайский</w:t>
            </w:r>
            <w:proofErr w:type="spellEnd"/>
            <w:r w:rsidRPr="002D7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4A3F96" w:rsidRDefault="004A3F96" w:rsidP="005740D0">
            <w:pPr>
              <w:spacing w:after="0" w:line="240" w:lineRule="auto"/>
              <w:rPr>
                <w:rStyle w:val="whitedot"/>
                <w:rFonts w:ascii="Oswald" w:hAnsi="Oswald"/>
                <w:color w:val="323A45"/>
                <w:sz w:val="27"/>
                <w:szCs w:val="27"/>
              </w:rPr>
            </w:pPr>
            <w:r>
              <w:rPr>
                <w:rStyle w:val="whitedot"/>
                <w:rFonts w:ascii="Open Sans" w:hAnsi="Open Sans"/>
                <w:color w:val="808080"/>
              </w:rPr>
              <w:t xml:space="preserve">Руководитель учреждения </w:t>
            </w:r>
            <w:proofErr w:type="spellStart"/>
            <w:r>
              <w:rPr>
                <w:rStyle w:val="whitedot"/>
                <w:rFonts w:ascii="Oswald" w:hAnsi="Oswald"/>
                <w:color w:val="323A45"/>
                <w:sz w:val="27"/>
                <w:szCs w:val="27"/>
              </w:rPr>
              <w:t>Сушицкий</w:t>
            </w:r>
            <w:proofErr w:type="spellEnd"/>
            <w:r>
              <w:rPr>
                <w:rStyle w:val="whitedot"/>
                <w:rFonts w:ascii="Oswald" w:hAnsi="Oswald"/>
                <w:color w:val="323A45"/>
                <w:sz w:val="27"/>
                <w:szCs w:val="27"/>
              </w:rPr>
              <w:t xml:space="preserve"> Юрий Петрович</w:t>
            </w:r>
          </w:p>
          <w:p w:rsidR="004A3F96" w:rsidRDefault="004A3F96" w:rsidP="005740D0">
            <w:pPr>
              <w:spacing w:after="0" w:line="240" w:lineRule="auto"/>
              <w:rPr>
                <w:rFonts w:ascii="Open Sans" w:hAnsi="Open Sans"/>
                <w:color w:val="212529"/>
                <w:sz w:val="21"/>
                <w:szCs w:val="21"/>
              </w:rPr>
            </w:pPr>
            <w:r>
              <w:rPr>
                <w:rStyle w:val="whitedot"/>
                <w:rFonts w:ascii="Open Sans" w:hAnsi="Open Sans"/>
                <w:color w:val="808080"/>
              </w:rPr>
              <w:t>Телефон</w:t>
            </w:r>
            <w:hyperlink r:id="rId5" w:history="1">
              <w:r>
                <w:rPr>
                  <w:rStyle w:val="a3"/>
                  <w:rFonts w:ascii="Oswald" w:hAnsi="Oswald"/>
                  <w:sz w:val="27"/>
                  <w:szCs w:val="27"/>
                </w:rPr>
                <w:t>8(42352)2-31-38</w:t>
              </w:r>
            </w:hyperlink>
          </w:p>
          <w:p w:rsidR="004A3F96" w:rsidRDefault="004A3F96" w:rsidP="004A3F96">
            <w:pPr>
              <w:numPr>
                <w:ilvl w:val="0"/>
                <w:numId w:val="1"/>
              </w:numPr>
              <w:pBdr>
                <w:bottom w:val="single" w:sz="6" w:space="0" w:color="808080"/>
              </w:pBdr>
              <w:shd w:val="clear" w:color="auto" w:fill="FFFFFF"/>
              <w:spacing w:after="0" w:line="240" w:lineRule="auto"/>
              <w:ind w:left="0"/>
              <w:rPr>
                <w:rFonts w:ascii="Open Sans" w:hAnsi="Open Sans"/>
                <w:color w:val="212529"/>
                <w:sz w:val="21"/>
                <w:szCs w:val="21"/>
              </w:rPr>
            </w:pPr>
            <w:r>
              <w:rPr>
                <w:rStyle w:val="whitedot"/>
                <w:rFonts w:ascii="Open Sans" w:hAnsi="Open Sans"/>
                <w:color w:val="808080"/>
              </w:rPr>
              <w:t xml:space="preserve">Адрес </w:t>
            </w:r>
            <w:r>
              <w:rPr>
                <w:rStyle w:val="whitedot"/>
                <w:rFonts w:ascii="Oswald" w:hAnsi="Oswald"/>
                <w:color w:val="323A45"/>
                <w:sz w:val="27"/>
                <w:szCs w:val="27"/>
              </w:rPr>
              <w:t xml:space="preserve">Приморский край, </w:t>
            </w:r>
            <w:proofErr w:type="spellStart"/>
            <w:r>
              <w:rPr>
                <w:rStyle w:val="whitedot"/>
                <w:rFonts w:ascii="Oswald" w:hAnsi="Oswald"/>
                <w:color w:val="323A45"/>
                <w:sz w:val="27"/>
                <w:szCs w:val="27"/>
              </w:rPr>
              <w:t>г.Спасск</w:t>
            </w:r>
            <w:proofErr w:type="spellEnd"/>
            <w:r>
              <w:rPr>
                <w:rStyle w:val="whitedot"/>
                <w:rFonts w:ascii="Oswald" w:hAnsi="Oswald"/>
                <w:color w:val="323A45"/>
                <w:sz w:val="27"/>
                <w:szCs w:val="27"/>
              </w:rPr>
              <w:t>-Дальний, ул. Ершова, 10</w:t>
            </w:r>
          </w:p>
          <w:p w:rsidR="004A3F96" w:rsidRDefault="004A3F96" w:rsidP="004A3F96">
            <w:pPr>
              <w:numPr>
                <w:ilvl w:val="0"/>
                <w:numId w:val="1"/>
              </w:numPr>
              <w:pBdr>
                <w:bottom w:val="single" w:sz="6" w:space="0" w:color="808080"/>
              </w:pBdr>
              <w:shd w:val="clear" w:color="auto" w:fill="FFFFFF"/>
              <w:spacing w:after="0" w:line="240" w:lineRule="auto"/>
              <w:ind w:left="0"/>
              <w:rPr>
                <w:rFonts w:ascii="Open Sans" w:hAnsi="Open Sans"/>
                <w:color w:val="212529"/>
                <w:sz w:val="21"/>
                <w:szCs w:val="21"/>
              </w:rPr>
            </w:pPr>
            <w:r>
              <w:rPr>
                <w:rStyle w:val="whitedot"/>
                <w:rFonts w:ascii="Open Sans" w:hAnsi="Open Sans"/>
                <w:color w:val="808080"/>
              </w:rPr>
              <w:t>Сайт</w:t>
            </w:r>
            <w:hyperlink r:id="rId6" w:tgtFrame="_blank" w:history="1">
              <w:r>
                <w:rPr>
                  <w:rStyle w:val="a3"/>
                  <w:rFonts w:ascii="Oswald" w:hAnsi="Oswald"/>
                  <w:color w:val="EE3D30"/>
                  <w:sz w:val="27"/>
                  <w:szCs w:val="27"/>
                </w:rPr>
                <w:t>http://www.khanka-lake.ru/</w:t>
              </w:r>
            </w:hyperlink>
          </w:p>
          <w:p w:rsidR="004A3F96" w:rsidRPr="006869C2" w:rsidRDefault="004A3F96" w:rsidP="004A3F96">
            <w:pPr>
              <w:numPr>
                <w:ilvl w:val="0"/>
                <w:numId w:val="1"/>
              </w:numPr>
              <w:pBdr>
                <w:bottom w:val="single" w:sz="6" w:space="0" w:color="808080"/>
              </w:pBdr>
              <w:shd w:val="clear" w:color="auto" w:fill="FFFFFF"/>
              <w:spacing w:after="0" w:line="240" w:lineRule="auto"/>
              <w:ind w:left="0"/>
              <w:rPr>
                <w:rStyle w:val="whitedot"/>
                <w:rFonts w:ascii="Open Sans" w:hAnsi="Open Sans"/>
                <w:color w:val="212529"/>
                <w:sz w:val="21"/>
                <w:szCs w:val="21"/>
              </w:rPr>
            </w:pPr>
            <w:r>
              <w:rPr>
                <w:rStyle w:val="whitedot"/>
                <w:rFonts w:ascii="Open Sans" w:hAnsi="Open Sans"/>
                <w:color w:val="808080"/>
              </w:rPr>
              <w:t>Email</w:t>
            </w:r>
            <w:hyperlink r:id="rId7" w:history="1">
              <w:r>
                <w:rPr>
                  <w:rStyle w:val="a3"/>
                  <w:rFonts w:ascii="Oswald" w:hAnsi="Oswald"/>
                  <w:color w:val="EE3D30"/>
                  <w:sz w:val="27"/>
                  <w:szCs w:val="27"/>
                </w:rPr>
                <w:t>priroda24@yandex.ru</w:t>
              </w:r>
            </w:hyperlink>
          </w:p>
          <w:p w:rsidR="004A3F96" w:rsidRDefault="004A3F96" w:rsidP="005740D0">
            <w:pPr>
              <w:pStyle w:val="3"/>
              <w:shd w:val="clear" w:color="auto" w:fill="FFFFFF"/>
              <w:spacing w:before="0" w:after="300"/>
              <w:rPr>
                <w:rFonts w:ascii="Oswald" w:hAnsi="Oswald"/>
                <w:caps/>
                <w:color w:val="212529"/>
                <w:sz w:val="45"/>
                <w:szCs w:val="45"/>
              </w:rPr>
            </w:pPr>
            <w:r>
              <w:rPr>
                <w:rFonts w:ascii="Oswald" w:hAnsi="Oswald"/>
                <w:caps/>
                <w:color w:val="212529"/>
                <w:sz w:val="45"/>
                <w:szCs w:val="45"/>
              </w:rPr>
              <w:t>ИСТОРИЯ СОЗДАНИЯ</w:t>
            </w:r>
          </w:p>
          <w:p w:rsidR="004A3F96" w:rsidRDefault="004A3F96" w:rsidP="005740D0">
            <w:pPr>
              <w:shd w:val="clear" w:color="auto" w:fill="FFFFFF"/>
              <w:rPr>
                <w:rFonts w:ascii="Open Sans" w:hAnsi="Open Sans"/>
                <w:color w:val="212529"/>
                <w:sz w:val="21"/>
                <w:szCs w:val="21"/>
              </w:rPr>
            </w:pPr>
            <w:r>
              <w:rPr>
                <w:rFonts w:ascii="Open Sans" w:hAnsi="Open Sans"/>
                <w:color w:val="212529"/>
                <w:sz w:val="21"/>
                <w:szCs w:val="21"/>
              </w:rPr>
              <w:t xml:space="preserve">Заповедник образован 28 декабря 1990 года. С 1976 года, в соответствии с </w:t>
            </w:r>
            <w:proofErr w:type="spellStart"/>
            <w:r>
              <w:rPr>
                <w:rFonts w:ascii="Open Sans" w:hAnsi="Open Sans"/>
                <w:color w:val="212529"/>
                <w:sz w:val="21"/>
                <w:szCs w:val="21"/>
              </w:rPr>
              <w:t>Рамсарской</w:t>
            </w:r>
            <w:proofErr w:type="spellEnd"/>
            <w:r>
              <w:rPr>
                <w:rFonts w:ascii="Open Sans" w:hAnsi="Open Sans"/>
                <w:color w:val="212529"/>
                <w:sz w:val="21"/>
                <w:szCs w:val="21"/>
              </w:rPr>
              <w:t xml:space="preserve"> конвенцией (1971), территории присвоен статус водно-болотного угодья международного значения главным образом в качестве местообитаний водоплавающих и околоводных видов птиц. В апреле 1996 года между Правительствами Российской Федерации и Китайской Народной Республики подписано соглашение о создании на базе </w:t>
            </w:r>
            <w:proofErr w:type="spellStart"/>
            <w:r>
              <w:rPr>
                <w:rFonts w:ascii="Open Sans" w:hAnsi="Open Sans"/>
                <w:color w:val="212529"/>
                <w:sz w:val="21"/>
                <w:szCs w:val="21"/>
              </w:rPr>
              <w:t>Ханкайского</w:t>
            </w:r>
            <w:proofErr w:type="spellEnd"/>
            <w:r>
              <w:rPr>
                <w:rFonts w:ascii="Open Sans" w:hAnsi="Open Sans"/>
                <w:color w:val="212529"/>
                <w:sz w:val="21"/>
                <w:szCs w:val="21"/>
              </w:rPr>
              <w:t xml:space="preserve"> заповедника в России и китайского национального природного резервата «</w:t>
            </w:r>
            <w:proofErr w:type="spellStart"/>
            <w:r>
              <w:rPr>
                <w:rFonts w:ascii="Open Sans" w:hAnsi="Open Sans"/>
                <w:color w:val="212529"/>
                <w:sz w:val="21"/>
                <w:szCs w:val="21"/>
              </w:rPr>
              <w:t>Синкай</w:t>
            </w:r>
            <w:proofErr w:type="spellEnd"/>
            <w:r>
              <w:rPr>
                <w:rFonts w:ascii="Open Sans" w:hAnsi="Open Sans"/>
                <w:color w:val="212529"/>
                <w:sz w:val="21"/>
                <w:szCs w:val="21"/>
              </w:rPr>
              <w:t>-Ху» международного заповедника «Озера Ханка». 29 июня 2005 года в рамках программы ЮНЕСКО «Человек и биосфера» государственный природный заповедник «</w:t>
            </w:r>
            <w:proofErr w:type="spellStart"/>
            <w:r>
              <w:rPr>
                <w:rFonts w:ascii="Open Sans" w:hAnsi="Open Sans"/>
                <w:color w:val="212529"/>
                <w:sz w:val="21"/>
                <w:szCs w:val="21"/>
              </w:rPr>
              <w:t>Ханкайский</w:t>
            </w:r>
            <w:proofErr w:type="spellEnd"/>
            <w:r>
              <w:rPr>
                <w:rFonts w:ascii="Open Sans" w:hAnsi="Open Sans"/>
                <w:color w:val="212529"/>
                <w:sz w:val="21"/>
                <w:szCs w:val="21"/>
              </w:rPr>
              <w:t>» включен в сеть биосферных резерватов мира.</w:t>
            </w:r>
          </w:p>
          <w:p w:rsidR="004A3F96" w:rsidRPr="006869C2" w:rsidRDefault="004A3F96" w:rsidP="005740D0">
            <w:pPr>
              <w:pBdr>
                <w:bottom w:val="single" w:sz="6" w:space="0" w:color="808080"/>
              </w:pBdr>
              <w:shd w:val="clear" w:color="auto" w:fill="FFFFFF"/>
              <w:spacing w:after="0" w:line="240" w:lineRule="auto"/>
              <w:rPr>
                <w:rFonts w:ascii="Open Sans" w:hAnsi="Open Sans"/>
                <w:color w:val="212529"/>
                <w:sz w:val="21"/>
                <w:szCs w:val="21"/>
              </w:rPr>
            </w:pPr>
          </w:p>
        </w:tc>
      </w:tr>
      <w:tr w:rsidR="004A3F96" w:rsidRPr="00FD34FA" w:rsidTr="005740D0">
        <w:tc>
          <w:tcPr>
            <w:tcW w:w="0" w:type="auto"/>
            <w:hideMark/>
          </w:tcPr>
          <w:p w:rsidR="004A3F96" w:rsidRPr="00FD34FA" w:rsidRDefault="004A3F9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маршрута</w:t>
            </w:r>
          </w:p>
        </w:tc>
        <w:tc>
          <w:tcPr>
            <w:tcW w:w="0" w:type="auto"/>
            <w:vAlign w:val="center"/>
            <w:hideMark/>
          </w:tcPr>
          <w:p w:rsidR="004A3F96" w:rsidRPr="00FD34FA" w:rsidRDefault="004A3F96" w:rsidP="0057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F96" w:rsidRPr="00FD34FA" w:rsidTr="005740D0">
        <w:tc>
          <w:tcPr>
            <w:tcW w:w="0" w:type="auto"/>
            <w:hideMark/>
          </w:tcPr>
          <w:p w:rsidR="004A3F96" w:rsidRPr="00FD34FA" w:rsidRDefault="004A3F9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маршрута (км)</w:t>
            </w:r>
          </w:p>
        </w:tc>
        <w:tc>
          <w:tcPr>
            <w:tcW w:w="0" w:type="auto"/>
            <w:hideMark/>
          </w:tcPr>
          <w:p w:rsidR="004A3F96" w:rsidRPr="00FD34FA" w:rsidRDefault="004A3F9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 км</w:t>
            </w:r>
          </w:p>
        </w:tc>
      </w:tr>
      <w:tr w:rsidR="004A3F96" w:rsidRPr="00FD34FA" w:rsidTr="005740D0">
        <w:tc>
          <w:tcPr>
            <w:tcW w:w="0" w:type="auto"/>
            <w:gridSpan w:val="2"/>
          </w:tcPr>
          <w:p w:rsidR="004A3F96" w:rsidRPr="006869C2" w:rsidRDefault="004A3F9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6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Краеведческое описание маршрута</w:t>
            </w:r>
          </w:p>
          <w:p w:rsidR="004A3F96" w:rsidRPr="006869C2" w:rsidRDefault="004A3F96" w:rsidP="00574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Маршрутом предусмотрено посещение юго-восточного побережья оз. Ханка — крупнейшего естественного пресноводного водоёма ДВ РФ. Туристы познакомятся с ландшафтным и биологическим разнообразием </w:t>
            </w:r>
            <w:proofErr w:type="spellStart"/>
            <w:r w:rsidRPr="0068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Приханкайской</w:t>
            </w:r>
            <w:proofErr w:type="spellEnd"/>
            <w:r w:rsidRPr="0068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низменности, посетят охранную зону государственного природного биосферного заповедника «</w:t>
            </w:r>
            <w:proofErr w:type="spellStart"/>
            <w:r w:rsidRPr="0068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Ханкайский</w:t>
            </w:r>
            <w:proofErr w:type="spellEnd"/>
            <w:r w:rsidRPr="0068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В пути возможно повсеместное наблюдение околоводных, водоплавающих и хищных птиц, а также разнообразных сообществ растений и животных водно-болотного комплекса.</w:t>
            </w:r>
          </w:p>
          <w:p w:rsidR="004A3F96" w:rsidRPr="006869C2" w:rsidRDefault="004A3F96" w:rsidP="00574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Биосферный заповедник является одним из немногих мест произрастания лотоса Комарова и </w:t>
            </w:r>
            <w:proofErr w:type="spellStart"/>
            <w:r w:rsidRPr="0068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эвриалы</w:t>
            </w:r>
            <w:proofErr w:type="spellEnd"/>
            <w:r w:rsidRPr="0068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устрашающей – растений, включенных в Красную книгу России.</w:t>
            </w:r>
          </w:p>
          <w:p w:rsidR="004A3F96" w:rsidRPr="006869C2" w:rsidRDefault="004A3F96" w:rsidP="00574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отмеченных здесь 352 видов птиц, в качестве гнездящихся зарегистрировано 144 вида. В список МСОП включен 21 вид и 49 видов птиц внесено в Красную книгу России. Ежегодно на территории заповедника гнездится до 25 пар японского журавля и 6 – 8 пар даурского журавля. Общая численность журавлей достигает более 100 особей каждого вида. В последние годы наблюдается рост численности дальневосточного аиста и в настоящее время здесь гнездится около 25 пар. В период массового весеннего пролета на </w:t>
            </w:r>
            <w:r w:rsidRPr="0068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Ханке скапливается до 500 тыс. особей различных видов гусей, лебедей и уток.  Только здесь в пределах России гнездятся тростниковая </w:t>
            </w:r>
            <w:proofErr w:type="spellStart"/>
            <w:r w:rsidRPr="0068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сутора</w:t>
            </w:r>
            <w:proofErr w:type="spellEnd"/>
            <w:r w:rsidRPr="0068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средняя белая цапля.</w:t>
            </w:r>
          </w:p>
          <w:p w:rsidR="004A3F96" w:rsidRPr="006869C2" w:rsidRDefault="004A3F96" w:rsidP="00574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редких млекопитающих заповедника и его охранной зоны составляет 4 вида. Все они занесенные в Красную книгу России.</w:t>
            </w:r>
          </w:p>
          <w:p w:rsidR="004A3F96" w:rsidRPr="006869C2" w:rsidRDefault="004A3F96" w:rsidP="00574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6 видов рыб, включенных в Красную книгу России, в водоемах заповедника нерестится 4 вида (окунь-</w:t>
            </w:r>
            <w:proofErr w:type="spellStart"/>
            <w:r w:rsidRPr="0068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ауха</w:t>
            </w:r>
            <w:proofErr w:type="spellEnd"/>
            <w:r w:rsidRPr="0068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мелко-чешуйный желтопер, черный амурский лещ, сом Солдатова) и 2 вида (желтощек и черный амур) заходят только для нагула.</w:t>
            </w:r>
          </w:p>
          <w:p w:rsidR="004A3F96" w:rsidRPr="00FD34FA" w:rsidRDefault="004A3F96" w:rsidP="005740D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западной части заповедника находится одна из крупнейших популяций дальневосточной черепахи.</w:t>
            </w:r>
          </w:p>
        </w:tc>
      </w:tr>
      <w:tr w:rsidR="004A3F96" w:rsidRPr="00FD34FA" w:rsidTr="005740D0">
        <w:tc>
          <w:tcPr>
            <w:tcW w:w="0" w:type="auto"/>
            <w:hideMark/>
          </w:tcPr>
          <w:p w:rsidR="004A3F96" w:rsidRPr="00FD34FA" w:rsidRDefault="004A3F9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 проведения маршрута</w:t>
            </w:r>
          </w:p>
        </w:tc>
        <w:tc>
          <w:tcPr>
            <w:tcW w:w="0" w:type="auto"/>
            <w:hideMark/>
          </w:tcPr>
          <w:p w:rsidR="004A3F96" w:rsidRPr="00FD34FA" w:rsidRDefault="004A3F9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апреля по октябрь согласно благоприятным погодным условиям</w:t>
            </w:r>
          </w:p>
        </w:tc>
      </w:tr>
      <w:tr w:rsidR="004A3F96" w:rsidRPr="00FD34FA" w:rsidTr="005740D0">
        <w:tc>
          <w:tcPr>
            <w:tcW w:w="0" w:type="auto"/>
            <w:hideMark/>
          </w:tcPr>
          <w:p w:rsidR="004A3F96" w:rsidRPr="00FD34FA" w:rsidRDefault="004A3F9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(категория) сложности маршрута</w:t>
            </w:r>
          </w:p>
        </w:tc>
        <w:tc>
          <w:tcPr>
            <w:tcW w:w="0" w:type="auto"/>
            <w:hideMark/>
          </w:tcPr>
          <w:p w:rsidR="004A3F96" w:rsidRPr="00FD34FA" w:rsidRDefault="004A3F9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сложности</w:t>
            </w:r>
          </w:p>
        </w:tc>
      </w:tr>
      <w:tr w:rsidR="004A3F96" w:rsidRPr="00FD34FA" w:rsidTr="005740D0">
        <w:tc>
          <w:tcPr>
            <w:tcW w:w="0" w:type="auto"/>
            <w:hideMark/>
          </w:tcPr>
          <w:p w:rsidR="004A3F96" w:rsidRPr="00FD34FA" w:rsidRDefault="004A3F9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группы</w:t>
            </w:r>
          </w:p>
        </w:tc>
        <w:tc>
          <w:tcPr>
            <w:tcW w:w="0" w:type="auto"/>
            <w:hideMark/>
          </w:tcPr>
          <w:p w:rsidR="004A3F96" w:rsidRPr="00FD34FA" w:rsidRDefault="004A3F9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 человек в группе</w:t>
            </w:r>
          </w:p>
        </w:tc>
      </w:tr>
      <w:tr w:rsidR="004A3F96" w:rsidRPr="00FD34FA" w:rsidTr="005740D0">
        <w:tc>
          <w:tcPr>
            <w:tcW w:w="0" w:type="auto"/>
            <w:hideMark/>
          </w:tcPr>
          <w:p w:rsidR="004A3F96" w:rsidRPr="00FD34FA" w:rsidRDefault="004A3F9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участников маршрута</w:t>
            </w:r>
          </w:p>
        </w:tc>
        <w:tc>
          <w:tcPr>
            <w:tcW w:w="0" w:type="auto"/>
            <w:hideMark/>
          </w:tcPr>
          <w:p w:rsidR="004A3F96" w:rsidRPr="00FD34FA" w:rsidRDefault="004A3F9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лет и более</w:t>
            </w:r>
          </w:p>
        </w:tc>
      </w:tr>
      <w:tr w:rsidR="004A3F96" w:rsidRPr="00FD34FA" w:rsidTr="005740D0">
        <w:tc>
          <w:tcPr>
            <w:tcW w:w="0" w:type="auto"/>
            <w:hideMark/>
          </w:tcPr>
          <w:p w:rsidR="004A3F96" w:rsidRPr="00FD34FA" w:rsidRDefault="004A3F9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Контингент (опыт прохождения)</w:t>
            </w:r>
          </w:p>
        </w:tc>
        <w:tc>
          <w:tcPr>
            <w:tcW w:w="0" w:type="auto"/>
            <w:hideMark/>
          </w:tcPr>
          <w:p w:rsidR="004A3F96" w:rsidRPr="00FD34FA" w:rsidRDefault="004A3F9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Рекомендуется для научных сотрудников, учителей и </w:t>
            </w:r>
            <w:r w:rsidRPr="002D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 различных возрастных категорий, а также д</w:t>
            </w: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любителей природы из России, в т.ч. не имеющих специального опыта прохождения </w:t>
            </w:r>
            <w:proofErr w:type="spellStart"/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экомаршрутов</w:t>
            </w:r>
            <w:proofErr w:type="spellEnd"/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A3F96" w:rsidRPr="00FD34FA" w:rsidTr="005740D0">
        <w:tc>
          <w:tcPr>
            <w:tcW w:w="0" w:type="auto"/>
            <w:hideMark/>
          </w:tcPr>
          <w:p w:rsidR="004A3F96" w:rsidRPr="00FD34FA" w:rsidRDefault="004A3F9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группы на маршруте</w:t>
            </w:r>
          </w:p>
        </w:tc>
        <w:tc>
          <w:tcPr>
            <w:tcW w:w="0" w:type="auto"/>
            <w:hideMark/>
          </w:tcPr>
          <w:p w:rsidR="004A3F96" w:rsidRPr="00FD34FA" w:rsidRDefault="004A3F9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Сотрудником заповедника</w:t>
            </w:r>
          </w:p>
        </w:tc>
      </w:tr>
      <w:tr w:rsidR="004A3F96" w:rsidRPr="00FD34FA" w:rsidTr="005740D0">
        <w:tc>
          <w:tcPr>
            <w:tcW w:w="0" w:type="auto"/>
            <w:hideMark/>
          </w:tcPr>
          <w:p w:rsidR="004A3F96" w:rsidRPr="00FD34FA" w:rsidRDefault="004A3F9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передвижения на маршруте</w:t>
            </w:r>
          </w:p>
        </w:tc>
        <w:tc>
          <w:tcPr>
            <w:tcW w:w="0" w:type="auto"/>
            <w:hideMark/>
          </w:tcPr>
          <w:p w:rsidR="004A3F96" w:rsidRPr="00FD34FA" w:rsidRDefault="004A3F9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Комбинированный: автобусный (автомобильный 4 </w:t>
            </w:r>
            <w:proofErr w:type="gramStart"/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WD)+</w:t>
            </w:r>
            <w:proofErr w:type="gramEnd"/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пеший 2,9 км</w:t>
            </w:r>
          </w:p>
        </w:tc>
      </w:tr>
      <w:tr w:rsidR="004A3F96" w:rsidRPr="00FD34FA" w:rsidTr="005740D0">
        <w:tc>
          <w:tcPr>
            <w:tcW w:w="0" w:type="auto"/>
            <w:hideMark/>
          </w:tcPr>
          <w:p w:rsidR="004A3F96" w:rsidRPr="00FD34FA" w:rsidRDefault="004A3F9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маршрута и достопримечательных объектов</w:t>
            </w:r>
          </w:p>
        </w:tc>
        <w:tc>
          <w:tcPr>
            <w:tcW w:w="0" w:type="auto"/>
            <w:hideMark/>
          </w:tcPr>
          <w:p w:rsidR="004A3F96" w:rsidRPr="00FD34FA" w:rsidRDefault="004A3F9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Проходит по территории охранной зоны заповедника «</w:t>
            </w:r>
            <w:proofErr w:type="spellStart"/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Ханкайский</w:t>
            </w:r>
            <w:proofErr w:type="spellEnd"/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юго-восточного побережья озера Ханка. В экскурсионную программу входит обзор ландшафтов </w:t>
            </w:r>
            <w:proofErr w:type="spellStart"/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Приханкайской</w:t>
            </w:r>
            <w:proofErr w:type="spellEnd"/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низменности, общее знакомство с водно-болотным угодьем бассейна оз. Ханка и с озером в целом, наблюдения за растительным и животным миром заповедника.</w:t>
            </w:r>
          </w:p>
        </w:tc>
      </w:tr>
      <w:tr w:rsidR="004A3F96" w:rsidRPr="00FD34FA" w:rsidTr="005740D0">
        <w:tc>
          <w:tcPr>
            <w:tcW w:w="0" w:type="auto"/>
            <w:hideMark/>
          </w:tcPr>
          <w:p w:rsidR="004A3F96" w:rsidRPr="00FD34FA" w:rsidRDefault="004A3F9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пребывания в каждом пункте маршрута</w:t>
            </w:r>
          </w:p>
        </w:tc>
        <w:tc>
          <w:tcPr>
            <w:tcW w:w="0" w:type="auto"/>
            <w:hideMark/>
          </w:tcPr>
          <w:p w:rsidR="004A3F96" w:rsidRPr="00FD34FA" w:rsidRDefault="004A3F9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Неравнозначная: от 15 до 60 мин.</w:t>
            </w:r>
          </w:p>
        </w:tc>
      </w:tr>
      <w:tr w:rsidR="004A3F96" w:rsidRPr="00FD34FA" w:rsidTr="005740D0">
        <w:tc>
          <w:tcPr>
            <w:tcW w:w="0" w:type="auto"/>
            <w:hideMark/>
          </w:tcPr>
          <w:p w:rsidR="004A3F96" w:rsidRPr="00FD34FA" w:rsidRDefault="004A3F9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Техническое описание маршрута</w:t>
            </w:r>
          </w:p>
        </w:tc>
        <w:tc>
          <w:tcPr>
            <w:tcW w:w="0" w:type="auto"/>
            <w:vAlign w:val="center"/>
            <w:hideMark/>
          </w:tcPr>
          <w:p w:rsidR="004A3F96" w:rsidRPr="00FD34FA" w:rsidRDefault="004A3F96" w:rsidP="0057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F96" w:rsidRPr="00FD34FA" w:rsidTr="005740D0">
        <w:tc>
          <w:tcPr>
            <w:tcW w:w="0" w:type="auto"/>
            <w:hideMark/>
          </w:tcPr>
          <w:p w:rsidR="004A3F96" w:rsidRPr="00FD34FA" w:rsidRDefault="004A3F9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План-график прохождения маршрута</w:t>
            </w:r>
          </w:p>
        </w:tc>
        <w:tc>
          <w:tcPr>
            <w:tcW w:w="0" w:type="auto"/>
            <w:hideMark/>
          </w:tcPr>
          <w:p w:rsidR="004A3F96" w:rsidRPr="00FD34FA" w:rsidRDefault="004A3F96" w:rsidP="0057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час. 00 мин. - Встреча туристов в информационном центре ФГБУ «Государственный заповедник «</w:t>
            </w:r>
            <w:proofErr w:type="spellStart"/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Ханкайский</w:t>
            </w:r>
            <w:proofErr w:type="spellEnd"/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(г. Спасск-Дальний);</w:t>
            </w:r>
          </w:p>
          <w:p w:rsidR="004A3F96" w:rsidRPr="00FD34FA" w:rsidRDefault="004A3F96" w:rsidP="0057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10.00 час. - Знакомство с выставочной экспозицией информационного центра заповедника (г. Спасск-Дальний);</w:t>
            </w:r>
          </w:p>
          <w:p w:rsidR="004A3F96" w:rsidRPr="00FD34FA" w:rsidRDefault="004A3F96" w:rsidP="0057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 час. – Посещение зала природы Спасского краеведческого музея им. Н.И. Береговой (г. Спасск-Дальний);</w:t>
            </w:r>
          </w:p>
          <w:p w:rsidR="004A3F96" w:rsidRPr="00FD34FA" w:rsidRDefault="004A3F96" w:rsidP="0057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12.00 час. – Обед (в пункте общественного питания </w:t>
            </w:r>
            <w:proofErr w:type="spellStart"/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г.Спасска</w:t>
            </w:r>
            <w:proofErr w:type="spellEnd"/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-Дальнего);</w:t>
            </w:r>
          </w:p>
          <w:p w:rsidR="004A3F96" w:rsidRPr="00FD34FA" w:rsidRDefault="004A3F96" w:rsidP="0057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13.00 час. – Выезд на юго-восточное побережье оз. Ханка. В пути (29 км) туристам предлагается несколько остановок для наблюдения за птицами </w:t>
            </w:r>
            <w:proofErr w:type="spellStart"/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Приханкайской</w:t>
            </w:r>
            <w:proofErr w:type="spellEnd"/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низменности;</w:t>
            </w:r>
          </w:p>
          <w:p w:rsidR="004A3F96" w:rsidRPr="00FD34FA" w:rsidRDefault="004A3F96" w:rsidP="0057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час. – Прибытие на кордон заповедника «Восточный», прогулка по побережью оз. Ханка, отдых, общее знакомство с местностью;</w:t>
            </w:r>
          </w:p>
          <w:p w:rsidR="004A3F96" w:rsidRPr="00FD34FA" w:rsidRDefault="004A3F96" w:rsidP="0057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14 час. 30 мин. – Экскурсия на наблюдательную вышку кордона «Восточный». Возможно наблюдение за многими видами </w:t>
            </w:r>
            <w:proofErr w:type="spellStart"/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аэрофауны</w:t>
            </w:r>
            <w:proofErr w:type="spellEnd"/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заповедника (в т. ч. за журавлями);</w:t>
            </w:r>
          </w:p>
          <w:p w:rsidR="004A3F96" w:rsidRPr="00FD34FA" w:rsidRDefault="004A3F96" w:rsidP="0057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час. – Выезд в зоологический центр БПИ ДВО РАН (45 км);</w:t>
            </w:r>
          </w:p>
          <w:p w:rsidR="004A3F96" w:rsidRPr="00FD34FA" w:rsidRDefault="004A3F96" w:rsidP="0057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час. – Посещение зоологического центра БПИ ДВО РАН, наблюдение амурского тигра в условиях, приближенных к естественным (с. Гайворон, Спасского района);</w:t>
            </w:r>
          </w:p>
          <w:p w:rsidR="004A3F96" w:rsidRPr="00FD34FA" w:rsidRDefault="004A3F96" w:rsidP="0057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час. – Возвращение в г. Спасск-Дальний (18 км).</w:t>
            </w:r>
          </w:p>
          <w:p w:rsidR="004A3F96" w:rsidRPr="00FD34FA" w:rsidRDefault="004A3F96" w:rsidP="0057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 осуществляется по дорогам общего пользования с асфальтовым и грунтовым покрытием. По пути следования располагаются населенные пункты: г. Спасск-Дальний, с. Спасское и Гайворон, Спасского района, где имеется сеть учреждений, предоставляющих услуги питания, связи, медицинской помощи и временного проживания. Рельеф местности выровненный, преимущественно присутствует растительность водно-болотного комплекса, участки леса – фрагментарны и малочисленны.</w:t>
            </w:r>
          </w:p>
        </w:tc>
      </w:tr>
      <w:tr w:rsidR="004A3F96" w:rsidRPr="00FD34FA" w:rsidTr="005740D0">
        <w:tc>
          <w:tcPr>
            <w:tcW w:w="0" w:type="auto"/>
            <w:hideMark/>
          </w:tcPr>
          <w:p w:rsidR="004A3F96" w:rsidRPr="00FD34FA" w:rsidRDefault="004A3F9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Рекомендации</w:t>
            </w:r>
          </w:p>
        </w:tc>
        <w:tc>
          <w:tcPr>
            <w:tcW w:w="0" w:type="auto"/>
            <w:vAlign w:val="center"/>
            <w:hideMark/>
          </w:tcPr>
          <w:p w:rsidR="004A3F96" w:rsidRPr="00FD34FA" w:rsidRDefault="004A3F96" w:rsidP="0057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F96" w:rsidRPr="00FD34FA" w:rsidTr="005740D0">
        <w:tc>
          <w:tcPr>
            <w:tcW w:w="0" w:type="auto"/>
            <w:hideMark/>
          </w:tcPr>
          <w:p w:rsidR="004A3F96" w:rsidRPr="00FD34FA" w:rsidRDefault="004A3F9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снаряжения (в том числе нестандартное снаряжение)</w:t>
            </w:r>
          </w:p>
        </w:tc>
        <w:tc>
          <w:tcPr>
            <w:tcW w:w="0" w:type="auto"/>
            <w:hideMark/>
          </w:tcPr>
          <w:p w:rsidR="004A3F96" w:rsidRPr="00FD34FA" w:rsidRDefault="004A3F9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Особого снаряжения не требуется. Одежда и обувь должны находиться в исправном состоянии и соответствовать условиям пребывания в естественной природной среде согласно погодным условиям.</w:t>
            </w:r>
          </w:p>
        </w:tc>
      </w:tr>
      <w:tr w:rsidR="004A3F96" w:rsidRPr="00FD34FA" w:rsidTr="005740D0">
        <w:tc>
          <w:tcPr>
            <w:tcW w:w="0" w:type="auto"/>
            <w:hideMark/>
          </w:tcPr>
          <w:p w:rsidR="004A3F96" w:rsidRDefault="004A3F9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продуктов питания</w:t>
            </w:r>
          </w:p>
          <w:p w:rsidR="004A3F96" w:rsidRPr="00FD34FA" w:rsidRDefault="004A3F9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0" w:type="auto"/>
            <w:hideMark/>
          </w:tcPr>
          <w:p w:rsidR="004A3F96" w:rsidRDefault="004A3F9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индивидуального запаса питьевой воды, по желанию допускается использование личного сухого пайка.</w:t>
            </w:r>
          </w:p>
          <w:p w:rsidR="004A3F96" w:rsidRDefault="004A3F9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A841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https://naturerussia.travel/media/photo/8196/</w:t>
              </w:r>
            </w:hyperlink>
          </w:p>
          <w:p w:rsidR="004A3F96" w:rsidRDefault="004A3F9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F96" w:rsidRPr="00FD34FA" w:rsidRDefault="004A3F9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32B0" w:rsidRDefault="009332B0"/>
    <w:sectPr w:rsidR="00933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Oswald">
    <w:altName w:val="Arial Narrow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F4087"/>
    <w:multiLevelType w:val="multilevel"/>
    <w:tmpl w:val="6B66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F96"/>
    <w:rsid w:val="004A3F96"/>
    <w:rsid w:val="0093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C3D47-4A09-4640-AACE-8DF8077F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F9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3F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A3F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4A3F96"/>
    <w:rPr>
      <w:color w:val="0000FF"/>
      <w:u w:val="single"/>
    </w:rPr>
  </w:style>
  <w:style w:type="character" w:customStyle="1" w:styleId="whitedot">
    <w:name w:val="white_dot"/>
    <w:basedOn w:val="a0"/>
    <w:rsid w:val="004A3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urerussia.travel/media/photo/8196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roda24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hanka-lake.ru/" TargetMode="External"/><Relationship Id="rId5" Type="http://schemas.openxmlformats.org/officeDocument/2006/relationships/hyperlink" Target="tel:8(42352)2-31-3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5347</Characters>
  <Application>Microsoft Office Word</Application>
  <DocSecurity>0</DocSecurity>
  <Lines>44</Lines>
  <Paragraphs>12</Paragraphs>
  <ScaleCrop>false</ScaleCrop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Шкурыгин Дмитрий Анатольевич</dc:creator>
  <cp:keywords/>
  <dc:description/>
  <cp:lastModifiedBy>Шкурыгин Дмитрий Анатольевич</cp:lastModifiedBy>
  <cp:revision>1</cp:revision>
  <dcterms:created xsi:type="dcterms:W3CDTF">2022-05-27T05:20:00Z</dcterms:created>
  <dcterms:modified xsi:type="dcterms:W3CDTF">2022-05-27T05:21:00Z</dcterms:modified>
</cp:coreProperties>
</file>